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18" w:rsidRPr="00FC39F3" w:rsidRDefault="00090C18" w:rsidP="00090C18">
      <w:pPr>
        <w:pStyle w:val="a4"/>
        <w:shd w:val="clear" w:color="auto" w:fill="FFFFFF"/>
        <w:spacing w:before="0" w:beforeAutospacing="0" w:after="0" w:afterAutospacing="0"/>
        <w:ind w:firstLine="482"/>
        <w:jc w:val="center"/>
        <w:rPr>
          <w:rFonts w:ascii="方正小标宋简体" w:eastAsia="方正小标宋简体" w:hAnsi="黑体" w:hint="eastAsia"/>
          <w:color w:val="000000"/>
          <w:sz w:val="44"/>
          <w:szCs w:val="44"/>
        </w:rPr>
      </w:pPr>
      <w:r w:rsidRPr="00FC39F3">
        <w:rPr>
          <w:rFonts w:ascii="方正小标宋简体" w:eastAsia="方正小标宋简体" w:hAnsi="黑体" w:hint="eastAsia"/>
          <w:color w:val="000000"/>
          <w:sz w:val="44"/>
          <w:szCs w:val="44"/>
        </w:rPr>
        <w:t>上海市民防行政执法公示实施办法</w:t>
      </w:r>
    </w:p>
    <w:p w:rsidR="00090C18" w:rsidRDefault="00090C18" w:rsidP="00090C18">
      <w:pPr>
        <w:pStyle w:val="a4"/>
        <w:shd w:val="clear" w:color="auto" w:fill="FFFFFF"/>
        <w:spacing w:before="0" w:beforeAutospacing="0" w:after="0" w:afterAutospacing="0" w:line="560" w:lineRule="exact"/>
        <w:ind w:firstLine="480"/>
        <w:jc w:val="center"/>
        <w:rPr>
          <w:rFonts w:ascii="楷体_GB2312" w:eastAsia="楷体_GB2312" w:hAnsi="黑体"/>
          <w:color w:val="000000"/>
          <w:sz w:val="36"/>
          <w:szCs w:val="36"/>
        </w:rPr>
      </w:pPr>
    </w:p>
    <w:p w:rsidR="00090C18" w:rsidRPr="00EC3789" w:rsidRDefault="00090C18" w:rsidP="00090C18">
      <w:pPr>
        <w:pStyle w:val="a4"/>
        <w:shd w:val="clear" w:color="auto" w:fill="FFFFFF"/>
        <w:spacing w:before="0" w:beforeAutospacing="0" w:after="0" w:afterAutospacing="0" w:line="560" w:lineRule="exact"/>
        <w:ind w:firstLine="480"/>
        <w:jc w:val="center"/>
        <w:rPr>
          <w:rFonts w:ascii="仿宋_GB2312" w:eastAsia="仿宋_GB2312"/>
          <w:b/>
          <w:bCs/>
          <w:color w:val="000000"/>
          <w:sz w:val="32"/>
          <w:szCs w:val="32"/>
        </w:rPr>
      </w:pPr>
      <w:r w:rsidRPr="0076532B">
        <w:rPr>
          <w:rFonts w:eastAsia="仿宋_GB2312" w:hint="eastAsia"/>
          <w:color w:val="000000"/>
          <w:sz w:val="32"/>
          <w:szCs w:val="32"/>
        </w:rPr>
        <w:t> </w:t>
      </w:r>
      <w:r w:rsidRPr="00EC3789">
        <w:rPr>
          <w:rFonts w:ascii="仿宋_GB2312" w:eastAsia="仿宋_GB2312" w:hint="eastAsia"/>
          <w:b/>
          <w:bCs/>
          <w:color w:val="000000"/>
          <w:sz w:val="32"/>
          <w:szCs w:val="32"/>
        </w:rPr>
        <w:t>第一章 总则</w:t>
      </w:r>
    </w:p>
    <w:p w:rsidR="00090C18" w:rsidRPr="0076532B"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第一条</w:t>
      </w:r>
      <w:r>
        <w:rPr>
          <w:rFonts w:ascii="仿宋_GB2312" w:eastAsia="仿宋_GB2312" w:hint="eastAsia"/>
          <w:color w:val="000000"/>
          <w:sz w:val="32"/>
          <w:szCs w:val="32"/>
        </w:rPr>
        <w:t xml:space="preserve"> </w:t>
      </w:r>
      <w:r w:rsidRPr="0076532B">
        <w:rPr>
          <w:rFonts w:ascii="仿宋_GB2312" w:eastAsia="仿宋_GB2312" w:hint="eastAsia"/>
          <w:color w:val="000000"/>
          <w:sz w:val="32"/>
          <w:szCs w:val="32"/>
        </w:rPr>
        <w:t>为全面实施行政执法公示制度，提高</w:t>
      </w:r>
      <w:r>
        <w:rPr>
          <w:rFonts w:ascii="仿宋_GB2312" w:eastAsia="仿宋_GB2312" w:hint="eastAsia"/>
          <w:color w:val="000000"/>
          <w:sz w:val="32"/>
          <w:szCs w:val="32"/>
        </w:rPr>
        <w:t>民防</w:t>
      </w:r>
      <w:r w:rsidRPr="0076532B">
        <w:rPr>
          <w:rFonts w:ascii="仿宋_GB2312" w:eastAsia="仿宋_GB2312" w:hint="eastAsia"/>
          <w:color w:val="000000"/>
          <w:sz w:val="32"/>
          <w:szCs w:val="32"/>
        </w:rPr>
        <w:t>行政执法工作透明度，切实保护公民、法人和其他组织的合法权益，根据</w:t>
      </w:r>
      <w:r w:rsidRPr="009549F7">
        <w:rPr>
          <w:rFonts w:ascii="仿宋_GB2312" w:eastAsia="仿宋_GB2312" w:hint="eastAsia"/>
          <w:color w:val="000000"/>
          <w:sz w:val="32"/>
          <w:szCs w:val="32"/>
        </w:rPr>
        <w:t>《国务院办公厅关于全面推行行政执法公示制度执法全过程记录制度重大执法决定法制审核制度的指导意见》</w:t>
      </w:r>
      <w:r w:rsidRPr="000D18A5">
        <w:rPr>
          <w:rFonts w:ascii="仿宋_GB2312" w:eastAsia="仿宋_GB2312" w:hint="eastAsia"/>
          <w:color w:val="000000"/>
          <w:sz w:val="32"/>
          <w:szCs w:val="32"/>
        </w:rPr>
        <w:t>（国办发〔2018〕118号）</w:t>
      </w:r>
      <w:r w:rsidRPr="009549F7">
        <w:rPr>
          <w:rFonts w:ascii="仿宋_GB2312" w:eastAsia="仿宋_GB2312" w:hint="eastAsia"/>
          <w:color w:val="000000"/>
          <w:sz w:val="32"/>
          <w:szCs w:val="32"/>
        </w:rPr>
        <w:t>、《上海市全面推行行政执法公示制度执法全过程记录制度重大执法决定法制审核制度实施方案》</w:t>
      </w:r>
      <w:r>
        <w:rPr>
          <w:rFonts w:ascii="仿宋_GB2312" w:eastAsia="仿宋_GB2312" w:hint="eastAsia"/>
          <w:color w:val="000000"/>
          <w:sz w:val="32"/>
          <w:szCs w:val="32"/>
        </w:rPr>
        <w:t>（</w:t>
      </w:r>
      <w:r w:rsidRPr="009549F7">
        <w:rPr>
          <w:rFonts w:ascii="仿宋_GB2312" w:eastAsia="仿宋_GB2312" w:hint="eastAsia"/>
          <w:color w:val="000000"/>
          <w:sz w:val="32"/>
          <w:szCs w:val="32"/>
        </w:rPr>
        <w:t>沪府办发〔2019〕15号</w:t>
      </w:r>
      <w:r>
        <w:rPr>
          <w:rFonts w:ascii="仿宋_GB2312" w:eastAsia="仿宋_GB2312" w:hint="eastAsia"/>
          <w:color w:val="000000"/>
          <w:sz w:val="32"/>
          <w:szCs w:val="32"/>
        </w:rPr>
        <w:t>），结合民防行政执法实际，</w:t>
      </w:r>
      <w:r w:rsidRPr="0076532B">
        <w:rPr>
          <w:rFonts w:ascii="仿宋_GB2312" w:eastAsia="仿宋_GB2312" w:hint="eastAsia"/>
          <w:color w:val="000000"/>
          <w:sz w:val="32"/>
          <w:szCs w:val="32"/>
        </w:rPr>
        <w:t>制定本办法。</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第二条</w:t>
      </w:r>
      <w:r>
        <w:rPr>
          <w:rFonts w:ascii="仿宋_GB2312" w:eastAsia="仿宋_GB2312" w:hint="eastAsia"/>
          <w:color w:val="000000"/>
          <w:sz w:val="32"/>
          <w:szCs w:val="32"/>
        </w:rPr>
        <w:t xml:space="preserve"> 本办法所称执法公示是指市、区民防办</w:t>
      </w:r>
      <w:r w:rsidRPr="00964E00">
        <w:rPr>
          <w:rFonts w:ascii="仿宋_GB2312" w:eastAsia="仿宋_GB2312" w:hint="eastAsia"/>
          <w:color w:val="000000"/>
          <w:sz w:val="32"/>
          <w:szCs w:val="32"/>
        </w:rPr>
        <w:t>在</w:t>
      </w:r>
      <w:r>
        <w:rPr>
          <w:rFonts w:ascii="仿宋_GB2312" w:eastAsia="仿宋_GB2312" w:hint="eastAsia"/>
          <w:color w:val="000000"/>
          <w:sz w:val="32"/>
          <w:szCs w:val="32"/>
        </w:rPr>
        <w:t>实施</w:t>
      </w:r>
      <w:r w:rsidRPr="00964E00">
        <w:rPr>
          <w:rFonts w:ascii="仿宋_GB2312" w:eastAsia="仿宋_GB2312" w:hint="eastAsia"/>
          <w:color w:val="000000"/>
          <w:sz w:val="32"/>
          <w:szCs w:val="32"/>
        </w:rPr>
        <w:t>行政处罚、行政检查、行政征收、行政许可等行政执法</w:t>
      </w:r>
      <w:r>
        <w:rPr>
          <w:rFonts w:ascii="仿宋_GB2312" w:eastAsia="仿宋_GB2312" w:hint="eastAsia"/>
          <w:color w:val="000000"/>
          <w:sz w:val="32"/>
          <w:szCs w:val="32"/>
        </w:rPr>
        <w:t>行为</w:t>
      </w:r>
      <w:r w:rsidRPr="00964E00">
        <w:rPr>
          <w:rFonts w:ascii="仿宋_GB2312" w:eastAsia="仿宋_GB2312" w:hint="eastAsia"/>
          <w:color w:val="000000"/>
          <w:sz w:val="32"/>
          <w:szCs w:val="32"/>
        </w:rPr>
        <w:t>的事前、事中、事后，按照要求公示有关行政执法信息的活动。</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第三条 坚持“谁执法，谁公示，谁负责”的原则，民防</w:t>
      </w:r>
      <w:r w:rsidRPr="00262B96">
        <w:rPr>
          <w:rFonts w:ascii="仿宋_GB2312" w:eastAsia="仿宋_GB2312" w:hint="eastAsia"/>
          <w:color w:val="000000"/>
          <w:sz w:val="32"/>
          <w:szCs w:val="32"/>
        </w:rPr>
        <w:t>行政执法公示应当</w:t>
      </w:r>
      <w:r>
        <w:rPr>
          <w:rFonts w:ascii="仿宋_GB2312" w:eastAsia="仿宋_GB2312" w:hint="eastAsia"/>
          <w:color w:val="000000"/>
          <w:sz w:val="32"/>
          <w:szCs w:val="32"/>
        </w:rPr>
        <w:t>做到透明</w:t>
      </w:r>
      <w:r w:rsidRPr="00262B96">
        <w:rPr>
          <w:rFonts w:ascii="仿宋_GB2312" w:eastAsia="仿宋_GB2312" w:hint="eastAsia"/>
          <w:color w:val="000000"/>
          <w:sz w:val="32"/>
          <w:szCs w:val="32"/>
        </w:rPr>
        <w:t>、</w:t>
      </w:r>
      <w:r>
        <w:rPr>
          <w:rFonts w:ascii="仿宋_GB2312" w:eastAsia="仿宋_GB2312" w:hint="eastAsia"/>
          <w:color w:val="000000"/>
          <w:sz w:val="32"/>
          <w:szCs w:val="32"/>
        </w:rPr>
        <w:t>规范、</w:t>
      </w:r>
      <w:r w:rsidRPr="00262B96">
        <w:rPr>
          <w:rFonts w:ascii="仿宋_GB2312" w:eastAsia="仿宋_GB2312" w:hint="eastAsia"/>
          <w:color w:val="000000"/>
          <w:sz w:val="32"/>
          <w:szCs w:val="32"/>
        </w:rPr>
        <w:t>合法</w:t>
      </w:r>
      <w:r>
        <w:rPr>
          <w:rFonts w:ascii="仿宋_GB2312" w:eastAsia="仿宋_GB2312" w:hint="eastAsia"/>
          <w:color w:val="000000"/>
          <w:sz w:val="32"/>
          <w:szCs w:val="32"/>
        </w:rPr>
        <w:t>，</w:t>
      </w:r>
      <w:r w:rsidRPr="00262B96">
        <w:rPr>
          <w:rFonts w:ascii="仿宋_GB2312" w:eastAsia="仿宋_GB2312" w:hint="eastAsia"/>
          <w:color w:val="000000"/>
          <w:sz w:val="32"/>
          <w:szCs w:val="32"/>
        </w:rPr>
        <w:t>及时、准确、</w:t>
      </w:r>
      <w:r>
        <w:rPr>
          <w:rFonts w:ascii="仿宋_GB2312" w:eastAsia="仿宋_GB2312" w:hint="eastAsia"/>
          <w:color w:val="000000"/>
          <w:sz w:val="32"/>
          <w:szCs w:val="32"/>
        </w:rPr>
        <w:t>全面</w:t>
      </w:r>
      <w:r w:rsidRPr="00262B96">
        <w:rPr>
          <w:rFonts w:ascii="仿宋_GB2312" w:eastAsia="仿宋_GB2312" w:hint="eastAsia"/>
          <w:color w:val="000000"/>
          <w:sz w:val="32"/>
          <w:szCs w:val="32"/>
        </w:rPr>
        <w:t>。</w:t>
      </w:r>
    </w:p>
    <w:p w:rsidR="00090C18" w:rsidRPr="00EC3789" w:rsidRDefault="00090C18" w:rsidP="00090C18">
      <w:pPr>
        <w:pStyle w:val="a4"/>
        <w:shd w:val="clear" w:color="auto" w:fill="FFFFFF"/>
        <w:spacing w:before="0" w:beforeAutospacing="0" w:after="225" w:afterAutospacing="0" w:line="560" w:lineRule="exact"/>
        <w:ind w:firstLine="480"/>
        <w:jc w:val="center"/>
        <w:rPr>
          <w:rFonts w:eastAsia="仿宋_GB2312"/>
          <w:b/>
          <w:bCs/>
          <w:color w:val="000000"/>
          <w:sz w:val="32"/>
          <w:szCs w:val="32"/>
        </w:rPr>
      </w:pPr>
      <w:r w:rsidRPr="00EC3789">
        <w:rPr>
          <w:rFonts w:ascii="仿宋_GB2312" w:eastAsia="仿宋_GB2312"/>
          <w:b/>
          <w:bCs/>
          <w:color w:val="000000"/>
          <w:sz w:val="32"/>
          <w:szCs w:val="32"/>
        </w:rPr>
        <w:t> </w:t>
      </w:r>
      <w:r w:rsidRPr="00EC3789">
        <w:rPr>
          <w:rFonts w:eastAsia="仿宋_GB2312" w:hint="eastAsia"/>
          <w:b/>
          <w:bCs/>
          <w:color w:val="000000"/>
          <w:sz w:val="32"/>
          <w:szCs w:val="32"/>
        </w:rPr>
        <w:t>第二章</w:t>
      </w:r>
      <w:r w:rsidRPr="00EC3789">
        <w:rPr>
          <w:rFonts w:eastAsia="仿宋_GB2312" w:hint="eastAsia"/>
          <w:b/>
          <w:bCs/>
          <w:color w:val="000000"/>
          <w:sz w:val="32"/>
          <w:szCs w:val="32"/>
        </w:rPr>
        <w:t xml:space="preserve"> </w:t>
      </w:r>
      <w:r w:rsidRPr="00EC3789">
        <w:rPr>
          <w:rFonts w:eastAsia="仿宋_GB2312" w:hint="eastAsia"/>
          <w:b/>
          <w:bCs/>
          <w:color w:val="000000"/>
          <w:sz w:val="32"/>
          <w:szCs w:val="32"/>
        </w:rPr>
        <w:t>公示内容</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Pr>
          <w:rFonts w:eastAsia="仿宋_GB2312" w:hint="eastAsia"/>
          <w:color w:val="000000"/>
          <w:sz w:val="32"/>
          <w:szCs w:val="32"/>
        </w:rPr>
        <w:t>第四条</w:t>
      </w:r>
      <w:r>
        <w:rPr>
          <w:rFonts w:eastAsia="仿宋_GB2312" w:hint="eastAsia"/>
          <w:color w:val="000000"/>
          <w:sz w:val="32"/>
          <w:szCs w:val="32"/>
        </w:rPr>
        <w:t xml:space="preserve"> </w:t>
      </w:r>
      <w:r>
        <w:rPr>
          <w:rFonts w:eastAsia="仿宋_GB2312" w:hint="eastAsia"/>
          <w:color w:val="000000"/>
          <w:sz w:val="32"/>
          <w:szCs w:val="32"/>
        </w:rPr>
        <w:t>事前公示内容包括：</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Pr>
          <w:rFonts w:ascii="仿宋_GB2312" w:eastAsia="仿宋_GB2312" w:hint="eastAsia"/>
          <w:color w:val="000000"/>
          <w:sz w:val="32"/>
          <w:szCs w:val="32"/>
        </w:rPr>
        <w:t>（一）</w:t>
      </w:r>
      <w:r w:rsidRPr="005E394C">
        <w:rPr>
          <w:rFonts w:ascii="仿宋_GB2312" w:eastAsia="仿宋_GB2312" w:hint="eastAsia"/>
          <w:color w:val="000000"/>
          <w:sz w:val="32"/>
          <w:szCs w:val="32"/>
        </w:rPr>
        <w:t>执法主体。公示</w:t>
      </w:r>
      <w:r>
        <w:rPr>
          <w:rFonts w:ascii="仿宋_GB2312" w:eastAsia="仿宋_GB2312" w:hint="eastAsia"/>
          <w:color w:val="000000"/>
          <w:sz w:val="32"/>
          <w:szCs w:val="32"/>
        </w:rPr>
        <w:t>执法部门和单位</w:t>
      </w:r>
      <w:r w:rsidRPr="005E394C">
        <w:rPr>
          <w:rFonts w:ascii="仿宋_GB2312" w:eastAsia="仿宋_GB2312" w:hint="eastAsia"/>
          <w:color w:val="000000"/>
          <w:sz w:val="32"/>
          <w:szCs w:val="32"/>
        </w:rPr>
        <w:t>的</w:t>
      </w:r>
      <w:r>
        <w:rPr>
          <w:rFonts w:ascii="仿宋_GB2312" w:eastAsia="仿宋_GB2312" w:hint="eastAsia"/>
          <w:color w:val="000000"/>
          <w:sz w:val="32"/>
          <w:szCs w:val="32"/>
        </w:rPr>
        <w:t>主要</w:t>
      </w:r>
      <w:r w:rsidRPr="005E394C">
        <w:rPr>
          <w:rFonts w:ascii="仿宋_GB2312" w:eastAsia="仿宋_GB2312" w:hint="eastAsia"/>
          <w:color w:val="000000"/>
          <w:sz w:val="32"/>
          <w:szCs w:val="32"/>
        </w:rPr>
        <w:t>职责、</w:t>
      </w:r>
      <w:r>
        <w:rPr>
          <w:rFonts w:ascii="仿宋_GB2312" w:eastAsia="仿宋_GB2312" w:hint="eastAsia"/>
          <w:color w:val="000000"/>
          <w:sz w:val="32"/>
          <w:szCs w:val="32"/>
        </w:rPr>
        <w:t>承办机构以及</w:t>
      </w:r>
      <w:r w:rsidRPr="005E394C">
        <w:rPr>
          <w:rFonts w:ascii="仿宋_GB2312" w:eastAsia="仿宋_GB2312" w:hint="eastAsia"/>
          <w:color w:val="000000"/>
          <w:sz w:val="32"/>
          <w:szCs w:val="32"/>
        </w:rPr>
        <w:t>执法人员</w:t>
      </w:r>
      <w:r>
        <w:rPr>
          <w:rFonts w:ascii="仿宋_GB2312" w:eastAsia="仿宋_GB2312" w:hint="eastAsia"/>
          <w:color w:val="000000"/>
          <w:sz w:val="32"/>
          <w:szCs w:val="32"/>
        </w:rPr>
        <w:t>的</w:t>
      </w:r>
      <w:r w:rsidRPr="005E394C">
        <w:rPr>
          <w:rFonts w:ascii="仿宋_GB2312" w:eastAsia="仿宋_GB2312" w:hint="eastAsia"/>
          <w:color w:val="000000"/>
          <w:sz w:val="32"/>
          <w:szCs w:val="32"/>
        </w:rPr>
        <w:t>姓名、职务、执法证件号码等</w:t>
      </w:r>
      <w:r>
        <w:rPr>
          <w:rFonts w:ascii="仿宋_GB2312" w:eastAsia="仿宋_GB2312" w:hint="eastAsia"/>
          <w:color w:val="000000"/>
          <w:sz w:val="32"/>
          <w:szCs w:val="32"/>
        </w:rPr>
        <w:t>内容</w:t>
      </w:r>
      <w:r w:rsidRPr="005E394C">
        <w:rPr>
          <w:rFonts w:ascii="仿宋_GB2312" w:eastAsia="仿宋_GB2312" w:hint="eastAsia"/>
          <w:color w:val="000000"/>
          <w:sz w:val="32"/>
          <w:szCs w:val="32"/>
        </w:rPr>
        <w:t>。</w:t>
      </w:r>
      <w:r w:rsidRPr="005E394C">
        <w:rPr>
          <w:rFonts w:ascii="仿宋_GB2312" w:eastAsia="仿宋_GB2312"/>
          <w:color w:val="000000"/>
          <w:sz w:val="32"/>
          <w:szCs w:val="32"/>
        </w:rPr>
        <w:t> </w:t>
      </w:r>
      <w:r w:rsidRPr="0076532B">
        <w:rPr>
          <w:rFonts w:eastAsia="仿宋_GB2312" w:hint="eastAsia"/>
          <w:color w:val="000000"/>
          <w:sz w:val="32"/>
          <w:szCs w:val="32"/>
        </w:rPr>
        <w:t> </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Pr>
          <w:rFonts w:eastAsia="仿宋_GB2312" w:hint="eastAsia"/>
          <w:color w:val="000000"/>
          <w:sz w:val="32"/>
          <w:szCs w:val="32"/>
        </w:rPr>
        <w:lastRenderedPageBreak/>
        <w:t>（二）</w:t>
      </w:r>
      <w:r w:rsidRPr="00DD30B1">
        <w:rPr>
          <w:rFonts w:eastAsia="仿宋_GB2312" w:hint="eastAsia"/>
          <w:color w:val="000000"/>
          <w:sz w:val="32"/>
          <w:szCs w:val="32"/>
        </w:rPr>
        <w:t>执法依据。公示行政执法所依据的法律、法规、规章</w:t>
      </w:r>
      <w:r>
        <w:rPr>
          <w:rFonts w:eastAsia="仿宋_GB2312" w:hint="eastAsia"/>
          <w:color w:val="000000"/>
          <w:sz w:val="32"/>
          <w:szCs w:val="32"/>
        </w:rPr>
        <w:t>和</w:t>
      </w:r>
      <w:r w:rsidRPr="00DD30B1">
        <w:rPr>
          <w:rFonts w:eastAsia="仿宋_GB2312" w:hint="eastAsia"/>
          <w:color w:val="000000"/>
          <w:sz w:val="32"/>
          <w:szCs w:val="32"/>
        </w:rPr>
        <w:t>规范性文件。</w:t>
      </w:r>
      <w:r w:rsidRPr="00DD30B1">
        <w:rPr>
          <w:rFonts w:eastAsia="仿宋_GB2312"/>
          <w:color w:val="000000"/>
          <w:sz w:val="32"/>
          <w:szCs w:val="32"/>
        </w:rPr>
        <w:t> </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sidRPr="00FE2049">
        <w:rPr>
          <w:rFonts w:eastAsia="仿宋_GB2312" w:hint="eastAsia"/>
          <w:color w:val="000000"/>
          <w:sz w:val="32"/>
          <w:szCs w:val="32"/>
        </w:rPr>
        <w:t>（三）执法权限。公示</w:t>
      </w:r>
      <w:r w:rsidRPr="00964E00">
        <w:rPr>
          <w:rFonts w:ascii="仿宋_GB2312" w:eastAsia="仿宋_GB2312" w:hint="eastAsia"/>
          <w:color w:val="000000"/>
          <w:sz w:val="32"/>
          <w:szCs w:val="32"/>
        </w:rPr>
        <w:t>行政处罚、</w:t>
      </w:r>
      <w:r>
        <w:rPr>
          <w:rFonts w:ascii="仿宋_GB2312" w:eastAsia="仿宋_GB2312" w:hint="eastAsia"/>
          <w:color w:val="000000"/>
          <w:sz w:val="32"/>
          <w:szCs w:val="32"/>
        </w:rPr>
        <w:t>行政强制、</w:t>
      </w:r>
      <w:r w:rsidRPr="00964E00">
        <w:rPr>
          <w:rFonts w:ascii="仿宋_GB2312" w:eastAsia="仿宋_GB2312" w:hint="eastAsia"/>
          <w:color w:val="000000"/>
          <w:sz w:val="32"/>
          <w:szCs w:val="32"/>
        </w:rPr>
        <w:t>行政检查、行政征收、行政许可</w:t>
      </w:r>
      <w:r w:rsidRPr="00FE2049">
        <w:rPr>
          <w:rFonts w:eastAsia="仿宋_GB2312" w:hint="eastAsia"/>
          <w:color w:val="000000"/>
          <w:sz w:val="32"/>
          <w:szCs w:val="32"/>
        </w:rPr>
        <w:t>等</w:t>
      </w:r>
      <w:r>
        <w:rPr>
          <w:rFonts w:eastAsia="仿宋_GB2312" w:hint="eastAsia"/>
          <w:color w:val="000000"/>
          <w:sz w:val="32"/>
          <w:szCs w:val="32"/>
        </w:rPr>
        <w:t>行政行为的</w:t>
      </w:r>
      <w:r w:rsidRPr="00FE2049">
        <w:rPr>
          <w:rFonts w:eastAsia="仿宋_GB2312" w:hint="eastAsia"/>
          <w:color w:val="000000"/>
          <w:sz w:val="32"/>
          <w:szCs w:val="32"/>
        </w:rPr>
        <w:t>职权范围。</w:t>
      </w:r>
      <w:r w:rsidRPr="00FE2049">
        <w:rPr>
          <w:rFonts w:eastAsia="仿宋_GB2312"/>
          <w:color w:val="000000"/>
          <w:sz w:val="32"/>
          <w:szCs w:val="32"/>
        </w:rPr>
        <w:t> </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sidRPr="007D461F">
        <w:rPr>
          <w:rFonts w:eastAsia="仿宋_GB2312" w:hint="eastAsia"/>
          <w:color w:val="000000"/>
          <w:sz w:val="32"/>
          <w:szCs w:val="32"/>
        </w:rPr>
        <w:t>（四）执法程序。公示行政执法的具体程序，包括</w:t>
      </w:r>
      <w:r>
        <w:rPr>
          <w:rFonts w:eastAsia="仿宋_GB2312" w:hint="eastAsia"/>
          <w:color w:val="000000"/>
          <w:sz w:val="32"/>
          <w:szCs w:val="32"/>
        </w:rPr>
        <w:t>但不限于执法</w:t>
      </w:r>
      <w:r w:rsidRPr="007D461F">
        <w:rPr>
          <w:rFonts w:eastAsia="仿宋_GB2312" w:hint="eastAsia"/>
          <w:color w:val="000000"/>
          <w:sz w:val="32"/>
          <w:szCs w:val="32"/>
        </w:rPr>
        <w:t>方式、</w:t>
      </w:r>
      <w:r>
        <w:rPr>
          <w:rFonts w:eastAsia="仿宋_GB2312" w:hint="eastAsia"/>
          <w:color w:val="000000"/>
          <w:sz w:val="32"/>
          <w:szCs w:val="32"/>
        </w:rPr>
        <w:t>步骤、</w:t>
      </w:r>
      <w:r w:rsidRPr="007D461F">
        <w:rPr>
          <w:rFonts w:eastAsia="仿宋_GB2312" w:hint="eastAsia"/>
          <w:color w:val="000000"/>
          <w:sz w:val="32"/>
          <w:szCs w:val="32"/>
        </w:rPr>
        <w:t>时限</w:t>
      </w:r>
      <w:r>
        <w:rPr>
          <w:rFonts w:eastAsia="仿宋_GB2312" w:hint="eastAsia"/>
          <w:color w:val="000000"/>
          <w:sz w:val="32"/>
          <w:szCs w:val="32"/>
        </w:rPr>
        <w:t>、流程和裁量基准</w:t>
      </w:r>
      <w:r w:rsidRPr="007D461F">
        <w:rPr>
          <w:rFonts w:eastAsia="仿宋_GB2312" w:hint="eastAsia"/>
          <w:color w:val="000000"/>
          <w:sz w:val="32"/>
          <w:szCs w:val="32"/>
        </w:rPr>
        <w:t>。</w:t>
      </w:r>
    </w:p>
    <w:p w:rsidR="00090C18" w:rsidRPr="00572A90"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Pr>
          <w:rFonts w:eastAsia="仿宋_GB2312" w:hint="eastAsia"/>
          <w:color w:val="000000"/>
          <w:sz w:val="32"/>
          <w:szCs w:val="32"/>
        </w:rPr>
        <w:t>（五）随机抽查事项清单。公示纳入随机抽查事项的名称、抽查依据、抽查主体、抽查内容和抽查方式。</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sidRPr="00732F27">
        <w:rPr>
          <w:rFonts w:eastAsia="仿宋_GB2312" w:hint="eastAsia"/>
          <w:color w:val="000000"/>
          <w:sz w:val="32"/>
          <w:szCs w:val="32"/>
        </w:rPr>
        <w:t>（</w:t>
      </w:r>
      <w:r>
        <w:rPr>
          <w:rFonts w:eastAsia="仿宋_GB2312" w:hint="eastAsia"/>
          <w:color w:val="000000"/>
          <w:sz w:val="32"/>
          <w:szCs w:val="32"/>
        </w:rPr>
        <w:t>六</w:t>
      </w:r>
      <w:r w:rsidRPr="00732F27">
        <w:rPr>
          <w:rFonts w:eastAsia="仿宋_GB2312" w:hint="eastAsia"/>
          <w:color w:val="000000"/>
          <w:sz w:val="32"/>
          <w:szCs w:val="32"/>
        </w:rPr>
        <w:t>）救济方式。公示行政相对人依法享有的听证权、陈述权、申辩权和申请行政复议或者提起行政诉讼等法定权利和救济途径。</w:t>
      </w:r>
    </w:p>
    <w:p w:rsidR="00090C18" w:rsidRDefault="00090C18" w:rsidP="00090C18">
      <w:pPr>
        <w:pStyle w:val="a4"/>
        <w:shd w:val="clear" w:color="auto" w:fill="FFFFFF"/>
        <w:spacing w:before="0" w:beforeAutospacing="0" w:after="225" w:afterAutospacing="0" w:line="560" w:lineRule="exact"/>
        <w:ind w:firstLine="480"/>
        <w:rPr>
          <w:rFonts w:eastAsia="仿宋_GB2312"/>
          <w:color w:val="000000"/>
          <w:sz w:val="32"/>
          <w:szCs w:val="32"/>
        </w:rPr>
      </w:pPr>
      <w:r w:rsidRPr="00732F27">
        <w:rPr>
          <w:rFonts w:eastAsia="仿宋_GB2312" w:hint="eastAsia"/>
          <w:color w:val="000000"/>
          <w:sz w:val="32"/>
          <w:szCs w:val="32"/>
        </w:rPr>
        <w:t>（</w:t>
      </w:r>
      <w:r>
        <w:rPr>
          <w:rFonts w:eastAsia="仿宋_GB2312" w:hint="eastAsia"/>
          <w:color w:val="000000"/>
          <w:sz w:val="32"/>
          <w:szCs w:val="32"/>
        </w:rPr>
        <w:t>七</w:t>
      </w:r>
      <w:r w:rsidRPr="00732F27">
        <w:rPr>
          <w:rFonts w:eastAsia="仿宋_GB2312" w:hint="eastAsia"/>
          <w:color w:val="000000"/>
          <w:sz w:val="32"/>
          <w:szCs w:val="32"/>
        </w:rPr>
        <w:t>）监督举报。公</w:t>
      </w:r>
      <w:r>
        <w:rPr>
          <w:rFonts w:eastAsia="仿宋_GB2312" w:hint="eastAsia"/>
          <w:color w:val="000000"/>
          <w:sz w:val="32"/>
          <w:szCs w:val="32"/>
        </w:rPr>
        <w:t>示市、区民防办</w:t>
      </w:r>
      <w:r w:rsidRPr="00732F27">
        <w:rPr>
          <w:rFonts w:eastAsia="仿宋_GB2312" w:hint="eastAsia"/>
          <w:color w:val="000000"/>
          <w:sz w:val="32"/>
          <w:szCs w:val="32"/>
        </w:rPr>
        <w:t>接受监督举报的地址、邮编、电话、邮箱及受理反馈程序。</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五</w:t>
      </w:r>
      <w:r w:rsidRPr="0076532B">
        <w:rPr>
          <w:rFonts w:ascii="仿宋_GB2312" w:eastAsia="仿宋_GB2312" w:hint="eastAsia"/>
          <w:color w:val="000000"/>
          <w:sz w:val="32"/>
          <w:szCs w:val="32"/>
        </w:rPr>
        <w:t xml:space="preserve">条 </w:t>
      </w:r>
      <w:r>
        <w:rPr>
          <w:rFonts w:eastAsia="仿宋_GB2312"/>
          <w:color w:val="000000"/>
          <w:sz w:val="32"/>
          <w:szCs w:val="32"/>
        </w:rPr>
        <w:t xml:space="preserve"> </w:t>
      </w:r>
      <w:r>
        <w:rPr>
          <w:rFonts w:eastAsia="仿宋_GB2312" w:hint="eastAsia"/>
          <w:color w:val="000000"/>
          <w:sz w:val="32"/>
          <w:szCs w:val="32"/>
        </w:rPr>
        <w:t>事中公示内容包括：</w:t>
      </w:r>
    </w:p>
    <w:p w:rsidR="00090C18" w:rsidRPr="000E65DA"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（一）民防</w:t>
      </w:r>
      <w:r w:rsidRPr="0076532B">
        <w:rPr>
          <w:rFonts w:ascii="仿宋_GB2312" w:eastAsia="仿宋_GB2312" w:hint="eastAsia"/>
          <w:color w:val="000000"/>
          <w:sz w:val="32"/>
          <w:szCs w:val="32"/>
        </w:rPr>
        <w:t>行政执法人员进行监督检查、调查取证、告知送达等执法活动时应当出示执法证件，出具执法文书，告知行政相对人执法事由、执法依据、权利义务等内容，并做好说明解释工作</w:t>
      </w:r>
      <w:r w:rsidRPr="000E65DA">
        <w:rPr>
          <w:rFonts w:ascii="仿宋_GB2312" w:eastAsia="仿宋_GB2312" w:hint="eastAsia"/>
          <w:color w:val="000000"/>
          <w:sz w:val="32"/>
          <w:szCs w:val="32"/>
        </w:rPr>
        <w:t>。</w:t>
      </w:r>
      <w:r w:rsidRPr="000E65DA">
        <w:rPr>
          <w:rFonts w:ascii="仿宋_GB2312" w:eastAsia="仿宋_GB2312"/>
          <w:color w:val="000000"/>
          <w:sz w:val="32"/>
          <w:szCs w:val="32"/>
        </w:rPr>
        <w:t> </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（二）</w:t>
      </w:r>
      <w:r w:rsidRPr="000E65DA">
        <w:rPr>
          <w:rFonts w:ascii="仿宋_GB2312" w:eastAsia="仿宋_GB2312" w:hint="eastAsia"/>
          <w:color w:val="000000"/>
          <w:sz w:val="32"/>
          <w:szCs w:val="32"/>
        </w:rPr>
        <w:t>对</w:t>
      </w:r>
      <w:r>
        <w:rPr>
          <w:rFonts w:ascii="仿宋_GB2312" w:eastAsia="仿宋_GB2312" w:hint="eastAsia"/>
          <w:color w:val="000000"/>
          <w:sz w:val="32"/>
          <w:szCs w:val="32"/>
        </w:rPr>
        <w:t>行政相对人</w:t>
      </w:r>
      <w:r w:rsidRPr="000E65DA">
        <w:rPr>
          <w:rFonts w:ascii="仿宋_GB2312" w:eastAsia="仿宋_GB2312" w:hint="eastAsia"/>
          <w:color w:val="000000"/>
          <w:sz w:val="32"/>
          <w:szCs w:val="32"/>
        </w:rPr>
        <w:t>实施检查前</w:t>
      </w:r>
      <w:r>
        <w:rPr>
          <w:rFonts w:ascii="仿宋_GB2312" w:eastAsia="仿宋_GB2312" w:hint="eastAsia"/>
          <w:color w:val="000000"/>
          <w:sz w:val="32"/>
          <w:szCs w:val="32"/>
        </w:rPr>
        <w:t>，</w:t>
      </w:r>
      <w:r w:rsidRPr="000E65DA">
        <w:rPr>
          <w:rFonts w:ascii="仿宋_GB2312" w:eastAsia="仿宋_GB2312" w:hint="eastAsia"/>
          <w:color w:val="000000"/>
          <w:sz w:val="32"/>
          <w:szCs w:val="32"/>
        </w:rPr>
        <w:t>将检查的依据、范围、内容、方式和时间等告知被检查单位</w:t>
      </w:r>
      <w:r>
        <w:rPr>
          <w:rFonts w:ascii="仿宋_GB2312" w:eastAsia="仿宋_GB2312" w:hint="eastAsia"/>
          <w:color w:val="000000"/>
          <w:sz w:val="32"/>
          <w:szCs w:val="32"/>
        </w:rPr>
        <w:t>或个人。</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lastRenderedPageBreak/>
        <w:t>（三）民防受理窗口应</w:t>
      </w:r>
      <w:r w:rsidRPr="00440D9B">
        <w:rPr>
          <w:rFonts w:ascii="仿宋_GB2312" w:eastAsia="仿宋_GB2312" w:hint="eastAsia"/>
          <w:color w:val="000000"/>
          <w:sz w:val="32"/>
          <w:szCs w:val="32"/>
        </w:rPr>
        <w:t>设置岗位信息公示牌，明示工作人员的照片、姓名、职务、岗位职责、申请材料示范文本、办理进度查询、咨询服务、投诉举报等信息。</w:t>
      </w:r>
    </w:p>
    <w:p w:rsidR="00090C18" w:rsidRPr="0076532B"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第六条 </w:t>
      </w:r>
      <w:r>
        <w:rPr>
          <w:rFonts w:ascii="仿宋_GB2312" w:eastAsia="仿宋_GB2312"/>
          <w:color w:val="000000"/>
          <w:sz w:val="32"/>
          <w:szCs w:val="32"/>
        </w:rPr>
        <w:t xml:space="preserve"> </w:t>
      </w:r>
      <w:r w:rsidRPr="0076532B">
        <w:rPr>
          <w:rFonts w:ascii="仿宋_GB2312" w:eastAsia="仿宋_GB2312" w:hint="eastAsia"/>
          <w:color w:val="000000"/>
          <w:sz w:val="32"/>
          <w:szCs w:val="32"/>
        </w:rPr>
        <w:t>事后公</w:t>
      </w:r>
      <w:r>
        <w:rPr>
          <w:rFonts w:ascii="仿宋_GB2312" w:eastAsia="仿宋_GB2312" w:hint="eastAsia"/>
          <w:color w:val="000000"/>
          <w:sz w:val="32"/>
          <w:szCs w:val="32"/>
        </w:rPr>
        <w:t>示</w:t>
      </w:r>
      <w:r w:rsidRPr="0076532B">
        <w:rPr>
          <w:rFonts w:ascii="仿宋_GB2312" w:eastAsia="仿宋_GB2312" w:hint="eastAsia"/>
          <w:color w:val="000000"/>
          <w:sz w:val="32"/>
          <w:szCs w:val="32"/>
        </w:rPr>
        <w:t>内容</w:t>
      </w:r>
      <w:r>
        <w:rPr>
          <w:rFonts w:ascii="仿宋_GB2312" w:eastAsia="仿宋_GB2312" w:hint="eastAsia"/>
          <w:color w:val="000000"/>
          <w:sz w:val="32"/>
          <w:szCs w:val="32"/>
        </w:rPr>
        <w:t>包括市、区民防办做出</w:t>
      </w:r>
      <w:r w:rsidRPr="0076532B">
        <w:rPr>
          <w:rFonts w:ascii="仿宋_GB2312" w:eastAsia="仿宋_GB2312" w:hint="eastAsia"/>
          <w:color w:val="000000"/>
          <w:sz w:val="32"/>
          <w:szCs w:val="32"/>
        </w:rPr>
        <w:t>的</w:t>
      </w:r>
      <w:r w:rsidRPr="00964E00">
        <w:rPr>
          <w:rFonts w:ascii="仿宋_GB2312" w:eastAsia="仿宋_GB2312" w:hint="eastAsia"/>
          <w:color w:val="000000"/>
          <w:sz w:val="32"/>
          <w:szCs w:val="32"/>
        </w:rPr>
        <w:t>行政处罚、行政许可</w:t>
      </w:r>
      <w:r>
        <w:rPr>
          <w:rFonts w:ascii="仿宋_GB2312" w:eastAsia="仿宋_GB2312" w:hint="eastAsia"/>
          <w:color w:val="000000"/>
          <w:sz w:val="32"/>
          <w:szCs w:val="32"/>
        </w:rPr>
        <w:t>和其他行政执法</w:t>
      </w:r>
      <w:r w:rsidRPr="0076532B">
        <w:rPr>
          <w:rFonts w:ascii="仿宋_GB2312" w:eastAsia="仿宋_GB2312" w:hint="eastAsia"/>
          <w:color w:val="000000"/>
          <w:sz w:val="32"/>
          <w:szCs w:val="32"/>
        </w:rPr>
        <w:t>决定（结果）</w:t>
      </w:r>
      <w:r>
        <w:rPr>
          <w:rFonts w:ascii="仿宋_GB2312" w:eastAsia="仿宋_GB2312" w:hint="eastAsia"/>
          <w:color w:val="000000"/>
          <w:sz w:val="32"/>
          <w:szCs w:val="32"/>
        </w:rPr>
        <w:t>信息。</w:t>
      </w:r>
    </w:p>
    <w:p w:rsidR="00090C18" w:rsidRPr="0076532B"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七</w:t>
      </w:r>
      <w:r w:rsidRPr="0076532B">
        <w:rPr>
          <w:rFonts w:ascii="仿宋_GB2312" w:eastAsia="仿宋_GB2312" w:hint="eastAsia"/>
          <w:color w:val="000000"/>
          <w:sz w:val="32"/>
          <w:szCs w:val="32"/>
        </w:rPr>
        <w:t xml:space="preserve">条 </w:t>
      </w:r>
      <w:r w:rsidRPr="0076532B">
        <w:rPr>
          <w:rFonts w:eastAsia="仿宋_GB2312" w:hint="eastAsia"/>
          <w:color w:val="000000"/>
          <w:sz w:val="32"/>
          <w:szCs w:val="32"/>
        </w:rPr>
        <w:t> </w:t>
      </w:r>
      <w:r w:rsidRPr="0076532B">
        <w:rPr>
          <w:rFonts w:ascii="仿宋_GB2312" w:eastAsia="仿宋_GB2312" w:hint="eastAsia"/>
          <w:color w:val="000000"/>
          <w:sz w:val="32"/>
          <w:szCs w:val="32"/>
        </w:rPr>
        <w:t>有下列情形之一的行政执法决定（结果）信息，不予公开：</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eastAsia="仿宋_GB2312" w:hint="eastAsia"/>
          <w:color w:val="000000"/>
          <w:sz w:val="32"/>
          <w:szCs w:val="32"/>
        </w:rPr>
        <w:t> </w:t>
      </w:r>
      <w:r w:rsidRPr="0076532B">
        <w:rPr>
          <w:rFonts w:ascii="仿宋_GB2312" w:eastAsia="仿宋_GB2312" w:hint="eastAsia"/>
          <w:color w:val="000000"/>
          <w:sz w:val="32"/>
          <w:szCs w:val="32"/>
        </w:rPr>
        <w:t>（一）案件主要事实涉及国家秘密、商业秘密、个人隐私的；</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eastAsia="仿宋_GB2312" w:hint="eastAsia"/>
          <w:color w:val="000000"/>
          <w:sz w:val="32"/>
          <w:szCs w:val="32"/>
        </w:rPr>
        <w:t> </w:t>
      </w:r>
      <w:r w:rsidRPr="0076532B">
        <w:rPr>
          <w:rFonts w:ascii="仿宋_GB2312" w:eastAsia="仿宋_GB2312" w:hint="eastAsia"/>
          <w:color w:val="000000"/>
          <w:sz w:val="32"/>
          <w:szCs w:val="32"/>
        </w:rPr>
        <w:t>（</w:t>
      </w:r>
      <w:r>
        <w:rPr>
          <w:rFonts w:ascii="仿宋_GB2312" w:eastAsia="仿宋_GB2312" w:hint="eastAsia"/>
          <w:color w:val="000000"/>
          <w:sz w:val="32"/>
          <w:szCs w:val="32"/>
        </w:rPr>
        <w:t>二</w:t>
      </w:r>
      <w:r w:rsidRPr="0076532B">
        <w:rPr>
          <w:rFonts w:ascii="仿宋_GB2312" w:eastAsia="仿宋_GB2312" w:hint="eastAsia"/>
          <w:color w:val="000000"/>
          <w:sz w:val="32"/>
          <w:szCs w:val="32"/>
        </w:rPr>
        <w:t>）公开后可能危及国家安全、公共安全、经济安全和社会稳定的；</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eastAsia="仿宋_GB2312" w:hint="eastAsia"/>
          <w:color w:val="000000"/>
          <w:sz w:val="32"/>
          <w:szCs w:val="32"/>
        </w:rPr>
        <w:t> </w:t>
      </w:r>
      <w:r w:rsidRPr="0076532B">
        <w:rPr>
          <w:rFonts w:ascii="仿宋_GB2312" w:eastAsia="仿宋_GB2312" w:hint="eastAsia"/>
          <w:color w:val="000000"/>
          <w:sz w:val="32"/>
          <w:szCs w:val="32"/>
        </w:rPr>
        <w:t>（</w:t>
      </w:r>
      <w:r>
        <w:rPr>
          <w:rFonts w:ascii="仿宋_GB2312" w:eastAsia="仿宋_GB2312" w:hint="eastAsia"/>
          <w:color w:val="000000"/>
          <w:sz w:val="32"/>
          <w:szCs w:val="32"/>
        </w:rPr>
        <w:t>三</w:t>
      </w:r>
      <w:r w:rsidRPr="0076532B">
        <w:rPr>
          <w:rFonts w:ascii="仿宋_GB2312" w:eastAsia="仿宋_GB2312" w:hint="eastAsia"/>
          <w:color w:val="000000"/>
          <w:sz w:val="32"/>
          <w:szCs w:val="32"/>
        </w:rPr>
        <w:t>）可能妨害正常执法活动的执法信息；</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eastAsia="仿宋_GB2312" w:hint="eastAsia"/>
          <w:color w:val="000000"/>
          <w:sz w:val="32"/>
          <w:szCs w:val="32"/>
        </w:rPr>
        <w:t> </w:t>
      </w:r>
      <w:r w:rsidRPr="0076532B">
        <w:rPr>
          <w:rFonts w:ascii="仿宋_GB2312" w:eastAsia="仿宋_GB2312" w:hint="eastAsia"/>
          <w:color w:val="000000"/>
          <w:sz w:val="32"/>
          <w:szCs w:val="32"/>
        </w:rPr>
        <w:t>（</w:t>
      </w:r>
      <w:r>
        <w:rPr>
          <w:rFonts w:ascii="仿宋_GB2312" w:eastAsia="仿宋_GB2312" w:hint="eastAsia"/>
          <w:color w:val="000000"/>
          <w:sz w:val="32"/>
          <w:szCs w:val="32"/>
        </w:rPr>
        <w:t>四</w:t>
      </w:r>
      <w:r w:rsidRPr="0076532B">
        <w:rPr>
          <w:rFonts w:ascii="仿宋_GB2312" w:eastAsia="仿宋_GB2312" w:hint="eastAsia"/>
          <w:color w:val="000000"/>
          <w:sz w:val="32"/>
          <w:szCs w:val="32"/>
        </w:rPr>
        <w:t>）其他不适宜公开行政执法决定（结果）信息。</w:t>
      </w:r>
    </w:p>
    <w:p w:rsidR="00090C18" w:rsidRPr="00EC3789" w:rsidRDefault="00090C18" w:rsidP="00090C18">
      <w:pPr>
        <w:pStyle w:val="a4"/>
        <w:shd w:val="clear" w:color="auto" w:fill="FFFFFF"/>
        <w:spacing w:before="0" w:beforeAutospacing="0" w:after="225" w:afterAutospacing="0" w:line="560" w:lineRule="exact"/>
        <w:ind w:firstLineChars="800" w:firstLine="2561"/>
        <w:rPr>
          <w:rFonts w:ascii="仿宋_GB2312" w:eastAsia="仿宋_GB2312"/>
          <w:b/>
          <w:bCs/>
          <w:color w:val="000000"/>
          <w:sz w:val="32"/>
          <w:szCs w:val="32"/>
        </w:rPr>
      </w:pPr>
      <w:r w:rsidRPr="00EC3789">
        <w:rPr>
          <w:rFonts w:ascii="仿宋_GB2312" w:eastAsia="仿宋_GB2312" w:hint="eastAsia"/>
          <w:b/>
          <w:bCs/>
          <w:color w:val="000000"/>
          <w:sz w:val="32"/>
          <w:szCs w:val="32"/>
        </w:rPr>
        <w:t>第</w:t>
      </w:r>
      <w:r>
        <w:rPr>
          <w:rFonts w:ascii="仿宋_GB2312" w:eastAsia="仿宋_GB2312" w:hint="eastAsia"/>
          <w:b/>
          <w:bCs/>
          <w:color w:val="000000"/>
          <w:sz w:val="32"/>
          <w:szCs w:val="32"/>
        </w:rPr>
        <w:t>三</w:t>
      </w:r>
      <w:r w:rsidRPr="00EC3789">
        <w:rPr>
          <w:rFonts w:ascii="仿宋_GB2312" w:eastAsia="仿宋_GB2312" w:hint="eastAsia"/>
          <w:b/>
          <w:bCs/>
          <w:color w:val="000000"/>
          <w:sz w:val="32"/>
          <w:szCs w:val="32"/>
        </w:rPr>
        <w:t xml:space="preserve">章 </w:t>
      </w:r>
      <w:r w:rsidRPr="00EC3789">
        <w:rPr>
          <w:rFonts w:eastAsia="仿宋_GB2312" w:hint="eastAsia"/>
          <w:b/>
          <w:bCs/>
          <w:color w:val="000000"/>
          <w:sz w:val="32"/>
          <w:szCs w:val="32"/>
        </w:rPr>
        <w:t> </w:t>
      </w:r>
      <w:r w:rsidRPr="00EC3789">
        <w:rPr>
          <w:rFonts w:ascii="仿宋_GB2312" w:eastAsia="仿宋_GB2312" w:hint="eastAsia"/>
          <w:b/>
          <w:bCs/>
          <w:color w:val="000000"/>
          <w:sz w:val="32"/>
          <w:szCs w:val="32"/>
        </w:rPr>
        <w:t>公示公开程序</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第八条 市、区民防办机关相关业务处（科）室和直属单位负责收集、整理行政执法公示信息；市、区民防办法制部门负责汇总梳理公示信息并</w:t>
      </w:r>
      <w:r w:rsidRPr="0076532B">
        <w:rPr>
          <w:rFonts w:ascii="仿宋_GB2312" w:eastAsia="仿宋_GB2312" w:hint="eastAsia"/>
          <w:color w:val="000000"/>
          <w:sz w:val="32"/>
          <w:szCs w:val="32"/>
        </w:rPr>
        <w:t>进行</w:t>
      </w:r>
      <w:r>
        <w:rPr>
          <w:rFonts w:ascii="仿宋_GB2312" w:eastAsia="仿宋_GB2312" w:hint="eastAsia"/>
          <w:color w:val="000000"/>
          <w:sz w:val="32"/>
          <w:szCs w:val="32"/>
        </w:rPr>
        <w:t>公开前法制</w:t>
      </w:r>
      <w:r w:rsidRPr="0076532B">
        <w:rPr>
          <w:rFonts w:ascii="仿宋_GB2312" w:eastAsia="仿宋_GB2312" w:hint="eastAsia"/>
          <w:color w:val="000000"/>
          <w:sz w:val="32"/>
          <w:szCs w:val="32"/>
        </w:rPr>
        <w:t>审查</w:t>
      </w:r>
      <w:r>
        <w:rPr>
          <w:rFonts w:ascii="仿宋_GB2312" w:eastAsia="仿宋_GB2312" w:hint="eastAsia"/>
          <w:color w:val="000000"/>
          <w:sz w:val="32"/>
          <w:szCs w:val="32"/>
        </w:rPr>
        <w:t xml:space="preserve">；市、区民防办政府信息公开部门、法制部门负责及时发布公示信息。 </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第九条 市、区民防办机关各业务处（科）室和直属单位作出的行政许可、行政处罚的执法决定信息应当在三个工作日提交本单位法制部门；在收到之日起四个工作日内法制部门完</w:t>
      </w:r>
      <w:r>
        <w:rPr>
          <w:rFonts w:ascii="仿宋_GB2312" w:eastAsia="仿宋_GB2312" w:hint="eastAsia"/>
          <w:color w:val="000000"/>
          <w:sz w:val="32"/>
          <w:szCs w:val="32"/>
        </w:rPr>
        <w:lastRenderedPageBreak/>
        <w:t>成汇总审核并提交信息公开部门通过</w:t>
      </w:r>
      <w:r w:rsidRPr="00716CE6">
        <w:rPr>
          <w:rFonts w:ascii="仿宋_GB2312" w:eastAsia="仿宋_GB2312" w:hint="eastAsia"/>
          <w:color w:val="000000"/>
          <w:sz w:val="32"/>
          <w:szCs w:val="32"/>
        </w:rPr>
        <w:t>“中国上海（一网通办）”门户网站、</w:t>
      </w:r>
      <w:r>
        <w:rPr>
          <w:rFonts w:ascii="仿宋_GB2312" w:eastAsia="仿宋_GB2312" w:hint="eastAsia"/>
          <w:color w:val="000000"/>
          <w:sz w:val="32"/>
          <w:szCs w:val="32"/>
        </w:rPr>
        <w:t>上海民防网站、各区民防网站或区政府门户网站民防板块等平台向社会公示。</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第十条 各区民防办法制部门和市民防办相关业务处室、直属单位应在每季度终了之日起十日内将该季度行政执法总体情况的有关数据提交市民防办政策法规处。政策法规处按规定集中在</w:t>
      </w:r>
      <w:r w:rsidRPr="00716CE6">
        <w:rPr>
          <w:rFonts w:ascii="仿宋_GB2312" w:eastAsia="仿宋_GB2312" w:hint="eastAsia"/>
          <w:color w:val="000000"/>
          <w:sz w:val="32"/>
          <w:szCs w:val="32"/>
        </w:rPr>
        <w:t>“上海司法行政”网站</w:t>
      </w:r>
      <w:r>
        <w:rPr>
          <w:rFonts w:ascii="仿宋_GB2312" w:eastAsia="仿宋_GB2312" w:hint="eastAsia"/>
          <w:color w:val="000000"/>
          <w:sz w:val="32"/>
          <w:szCs w:val="32"/>
        </w:rPr>
        <w:t>上公开。</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第十一条 公示信息需要更新、更正和撤销的，按以下方式处理：</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（一）</w:t>
      </w:r>
      <w:r w:rsidRPr="00082A7F">
        <w:rPr>
          <w:rFonts w:ascii="仿宋_GB2312" w:eastAsia="仿宋_GB2312" w:hint="eastAsia"/>
          <w:color w:val="000000"/>
          <w:sz w:val="32"/>
          <w:szCs w:val="32"/>
        </w:rPr>
        <w:t>由于法律、法规、规章和其他文件的颁布、修改、废止、失效，行政执法事前公示信息需要更新的，自相关文件颁布、修改、废止、失效之日起20个工作日内，予以更新</w:t>
      </w:r>
      <w:r>
        <w:rPr>
          <w:rFonts w:ascii="仿宋_GB2312" w:eastAsia="仿宋_GB2312" w:hint="eastAsia"/>
          <w:color w:val="000000"/>
          <w:sz w:val="32"/>
          <w:szCs w:val="32"/>
        </w:rPr>
        <w:t>；</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（二）</w:t>
      </w:r>
      <w:r w:rsidRPr="00082A7F">
        <w:rPr>
          <w:rFonts w:ascii="仿宋_GB2312" w:eastAsia="仿宋_GB2312" w:hint="eastAsia"/>
          <w:color w:val="000000"/>
          <w:sz w:val="32"/>
          <w:szCs w:val="32"/>
        </w:rPr>
        <w:t>由于机构设置发生变化，行政执法事前公示信息需要更新的，自机构设置变化三定方案等经批准之日起20个工作日内，予以更新</w:t>
      </w:r>
      <w:r>
        <w:rPr>
          <w:rFonts w:ascii="仿宋_GB2312" w:eastAsia="仿宋_GB2312" w:hint="eastAsia"/>
          <w:color w:val="000000"/>
          <w:sz w:val="32"/>
          <w:szCs w:val="32"/>
        </w:rPr>
        <w:t>；</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（三）</w:t>
      </w:r>
      <w:r w:rsidRPr="00082A7F">
        <w:rPr>
          <w:rFonts w:ascii="仿宋_GB2312" w:eastAsia="仿宋_GB2312" w:hint="eastAsia"/>
          <w:color w:val="000000"/>
          <w:sz w:val="32"/>
          <w:szCs w:val="32"/>
        </w:rPr>
        <w:t>由于行政执法人员执法证件信息发生变化，行政执法事前公示信息需要更新的，自行政执法人员执法证件信息发生变化之日起20个工作日内，予以更新；</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t>（四）</w:t>
      </w:r>
      <w:r w:rsidRPr="00082A7F">
        <w:rPr>
          <w:rFonts w:ascii="仿宋_GB2312" w:eastAsia="仿宋_GB2312" w:hint="eastAsia"/>
          <w:color w:val="000000"/>
          <w:sz w:val="32"/>
          <w:szCs w:val="32"/>
        </w:rPr>
        <w:t>行政执法决定被依法变更的，自变更之日起20个工作日内，予以更新</w:t>
      </w:r>
      <w:r>
        <w:rPr>
          <w:rFonts w:ascii="仿宋_GB2312" w:eastAsia="仿宋_GB2312" w:hint="eastAsia"/>
          <w:color w:val="000000"/>
          <w:sz w:val="32"/>
          <w:szCs w:val="32"/>
        </w:rPr>
        <w:t>；</w:t>
      </w:r>
    </w:p>
    <w:p w:rsidR="00090C18" w:rsidRPr="00082A7F"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Pr>
          <w:rFonts w:ascii="仿宋_GB2312" w:eastAsia="仿宋_GB2312" w:hint="eastAsia"/>
          <w:color w:val="000000"/>
          <w:sz w:val="32"/>
          <w:szCs w:val="32"/>
        </w:rPr>
        <w:lastRenderedPageBreak/>
        <w:t>（五）</w:t>
      </w:r>
      <w:r w:rsidRPr="00082A7F">
        <w:rPr>
          <w:rFonts w:ascii="仿宋_GB2312" w:eastAsia="仿宋_GB2312" w:hint="eastAsia"/>
          <w:color w:val="000000"/>
          <w:sz w:val="32"/>
          <w:szCs w:val="32"/>
        </w:rPr>
        <w:t>行政执法决定有依法被撤销、确认违法或者要求重新作出等情形的，应自前述情况出现之日起7个工作日内，撤下原行政执法决定信息。</w:t>
      </w:r>
    </w:p>
    <w:p w:rsidR="00090C18" w:rsidRPr="00EC3789" w:rsidRDefault="00090C18" w:rsidP="00090C18">
      <w:pPr>
        <w:pStyle w:val="a4"/>
        <w:shd w:val="clear" w:color="auto" w:fill="FFFFFF"/>
        <w:spacing w:before="0" w:beforeAutospacing="0" w:after="225" w:afterAutospacing="0" w:line="560" w:lineRule="exact"/>
        <w:ind w:firstLine="480"/>
        <w:jc w:val="center"/>
        <w:rPr>
          <w:rFonts w:ascii="仿宋_GB2312" w:eastAsia="仿宋_GB2312"/>
          <w:b/>
          <w:bCs/>
          <w:color w:val="000000"/>
          <w:sz w:val="32"/>
          <w:szCs w:val="32"/>
        </w:rPr>
      </w:pPr>
      <w:r w:rsidRPr="00EC3789">
        <w:rPr>
          <w:rFonts w:ascii="仿宋_GB2312" w:eastAsia="仿宋_GB2312" w:hint="eastAsia"/>
          <w:b/>
          <w:bCs/>
          <w:color w:val="000000"/>
          <w:sz w:val="32"/>
          <w:szCs w:val="32"/>
        </w:rPr>
        <w:t>第</w:t>
      </w:r>
      <w:r>
        <w:rPr>
          <w:rFonts w:ascii="仿宋_GB2312" w:eastAsia="仿宋_GB2312" w:hint="eastAsia"/>
          <w:b/>
          <w:bCs/>
          <w:color w:val="000000"/>
          <w:sz w:val="32"/>
          <w:szCs w:val="32"/>
        </w:rPr>
        <w:t>四</w:t>
      </w:r>
      <w:r w:rsidRPr="00EC3789">
        <w:rPr>
          <w:rFonts w:ascii="仿宋_GB2312" w:eastAsia="仿宋_GB2312" w:hint="eastAsia"/>
          <w:b/>
          <w:bCs/>
          <w:color w:val="000000"/>
          <w:sz w:val="32"/>
          <w:szCs w:val="32"/>
        </w:rPr>
        <w:t xml:space="preserve">章 </w:t>
      </w:r>
      <w:r w:rsidRPr="00EC3789">
        <w:rPr>
          <w:rFonts w:eastAsia="仿宋_GB2312" w:hint="eastAsia"/>
          <w:b/>
          <w:bCs/>
          <w:color w:val="000000"/>
          <w:sz w:val="32"/>
          <w:szCs w:val="32"/>
        </w:rPr>
        <w:t> </w:t>
      </w:r>
      <w:r w:rsidRPr="00EC3789">
        <w:rPr>
          <w:rFonts w:ascii="仿宋_GB2312" w:eastAsia="仿宋_GB2312" w:hint="eastAsia"/>
          <w:b/>
          <w:bCs/>
          <w:color w:val="000000"/>
          <w:sz w:val="32"/>
          <w:szCs w:val="32"/>
        </w:rPr>
        <w:t>公示载体</w:t>
      </w:r>
    </w:p>
    <w:p w:rsidR="00090C18" w:rsidRDefault="00090C18" w:rsidP="00090C18">
      <w:pPr>
        <w:pStyle w:val="a4"/>
        <w:shd w:val="clear" w:color="auto" w:fill="FFFFFF"/>
        <w:spacing w:before="0" w:beforeAutospacing="0" w:after="225" w:afterAutospacing="0" w:line="560" w:lineRule="exact"/>
        <w:ind w:firstLineChars="250" w:firstLine="80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十二</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民防</w:t>
      </w:r>
      <w:r w:rsidRPr="001A51A9">
        <w:rPr>
          <w:rFonts w:ascii="仿宋_GB2312" w:eastAsia="仿宋_GB2312" w:hint="eastAsia"/>
          <w:color w:val="000000"/>
          <w:sz w:val="32"/>
          <w:szCs w:val="32"/>
        </w:rPr>
        <w:t>行政执法公示载体包括：</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1A51A9">
        <w:rPr>
          <w:rFonts w:ascii="仿宋_GB2312" w:eastAsia="仿宋_GB2312"/>
          <w:color w:val="000000"/>
          <w:sz w:val="32"/>
          <w:szCs w:val="32"/>
        </w:rPr>
        <w:t> </w:t>
      </w:r>
      <w:r w:rsidRPr="001A51A9">
        <w:rPr>
          <w:rFonts w:ascii="仿宋_GB2312" w:eastAsia="仿宋_GB2312" w:hint="eastAsia"/>
          <w:color w:val="000000"/>
          <w:sz w:val="32"/>
          <w:szCs w:val="32"/>
        </w:rPr>
        <w:t>（一）网络平台。</w:t>
      </w:r>
      <w:r w:rsidRPr="00716CE6">
        <w:rPr>
          <w:rFonts w:ascii="仿宋_GB2312" w:eastAsia="仿宋_GB2312" w:hint="eastAsia"/>
          <w:color w:val="000000"/>
          <w:sz w:val="32"/>
          <w:szCs w:val="32"/>
        </w:rPr>
        <w:t>利用上海市</w:t>
      </w:r>
      <w:r>
        <w:rPr>
          <w:rFonts w:ascii="仿宋_GB2312" w:eastAsia="仿宋_GB2312" w:hint="eastAsia"/>
          <w:color w:val="000000"/>
          <w:sz w:val="32"/>
          <w:szCs w:val="32"/>
        </w:rPr>
        <w:t>统一的</w:t>
      </w:r>
      <w:r w:rsidRPr="00716CE6">
        <w:rPr>
          <w:rFonts w:ascii="仿宋_GB2312" w:eastAsia="仿宋_GB2312" w:hint="eastAsia"/>
          <w:color w:val="000000"/>
          <w:sz w:val="32"/>
          <w:szCs w:val="32"/>
        </w:rPr>
        <w:t>行政执法信息公示平台，通过“中国上海（一网通办）”门户网站、“上海司法行政”网站，</w:t>
      </w:r>
      <w:r>
        <w:rPr>
          <w:rFonts w:ascii="仿宋_GB2312" w:eastAsia="仿宋_GB2312" w:hint="eastAsia"/>
          <w:color w:val="000000"/>
          <w:sz w:val="32"/>
          <w:szCs w:val="32"/>
        </w:rPr>
        <w:t>以及市、区民防办网站或区政府门户网站民防板块</w:t>
      </w:r>
      <w:r w:rsidRPr="005E4C6D">
        <w:rPr>
          <w:rFonts w:ascii="仿宋_GB2312" w:eastAsia="仿宋_GB2312" w:hint="eastAsia"/>
          <w:color w:val="000000"/>
          <w:sz w:val="32"/>
          <w:szCs w:val="32"/>
        </w:rPr>
        <w:t>公开</w:t>
      </w:r>
      <w:r>
        <w:rPr>
          <w:rFonts w:ascii="仿宋_GB2312" w:eastAsia="仿宋_GB2312" w:hint="eastAsia"/>
          <w:color w:val="000000"/>
          <w:sz w:val="32"/>
          <w:szCs w:val="32"/>
        </w:rPr>
        <w:t>民防</w:t>
      </w:r>
      <w:r w:rsidRPr="005E4C6D">
        <w:rPr>
          <w:rFonts w:ascii="仿宋_GB2312" w:eastAsia="仿宋_GB2312" w:hint="eastAsia"/>
          <w:color w:val="000000"/>
          <w:sz w:val="32"/>
          <w:szCs w:val="32"/>
        </w:rPr>
        <w:t>行政执法相关内容</w:t>
      </w:r>
      <w:r>
        <w:rPr>
          <w:rFonts w:ascii="仿宋_GB2312" w:eastAsia="仿宋_GB2312" w:hint="eastAsia"/>
          <w:color w:val="000000"/>
          <w:sz w:val="32"/>
          <w:szCs w:val="32"/>
        </w:rPr>
        <w:t>。</w:t>
      </w:r>
    </w:p>
    <w:p w:rsidR="00090C18" w:rsidRDefault="00090C18" w:rsidP="00090C18">
      <w:pPr>
        <w:pStyle w:val="a4"/>
        <w:shd w:val="clear" w:color="auto" w:fill="FFFFFF"/>
        <w:spacing w:before="0" w:beforeAutospacing="0" w:after="225"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Pr="005E4C6D">
        <w:rPr>
          <w:rFonts w:ascii="仿宋_GB2312" w:eastAsia="仿宋_GB2312" w:hint="eastAsia"/>
          <w:color w:val="000000"/>
          <w:sz w:val="32"/>
          <w:szCs w:val="32"/>
        </w:rPr>
        <w:t>文件。利用发布公文、信息简报、法规文件汇编等公开</w:t>
      </w:r>
      <w:r>
        <w:rPr>
          <w:rFonts w:ascii="仿宋_GB2312" w:eastAsia="仿宋_GB2312" w:hint="eastAsia"/>
          <w:color w:val="000000"/>
          <w:sz w:val="32"/>
          <w:szCs w:val="32"/>
        </w:rPr>
        <w:t>民防</w:t>
      </w:r>
      <w:r w:rsidRPr="005E4C6D">
        <w:rPr>
          <w:rFonts w:ascii="仿宋_GB2312" w:eastAsia="仿宋_GB2312" w:hint="eastAsia"/>
          <w:color w:val="000000"/>
          <w:sz w:val="32"/>
          <w:szCs w:val="32"/>
        </w:rPr>
        <w:t>行政执法相关内容。</w:t>
      </w:r>
    </w:p>
    <w:p w:rsidR="00090C18" w:rsidRDefault="00090C18" w:rsidP="00090C18">
      <w:pPr>
        <w:pStyle w:val="a4"/>
        <w:shd w:val="clear" w:color="auto" w:fill="FFFFFF"/>
        <w:spacing w:before="0" w:beforeAutospacing="0" w:after="225" w:afterAutospacing="0" w:line="560" w:lineRule="exact"/>
        <w:ind w:firstLineChars="200" w:firstLine="640"/>
        <w:rPr>
          <w:color w:val="000000"/>
        </w:rPr>
      </w:pPr>
      <w:r>
        <w:rPr>
          <w:rFonts w:ascii="仿宋_GB2312" w:eastAsia="仿宋_GB2312" w:hint="eastAsia"/>
          <w:color w:val="000000"/>
          <w:sz w:val="32"/>
          <w:szCs w:val="32"/>
        </w:rPr>
        <w:t>（三）行政窗口。利用民防行政受理窗口的</w:t>
      </w:r>
      <w:r w:rsidRPr="00A1665E">
        <w:rPr>
          <w:rFonts w:ascii="仿宋_GB2312" w:eastAsia="仿宋_GB2312" w:hint="eastAsia"/>
          <w:color w:val="000000"/>
          <w:sz w:val="32"/>
          <w:szCs w:val="32"/>
        </w:rPr>
        <w:t>电子显示屏、信息公开栏、资料索取点、咨询台等</w:t>
      </w:r>
      <w:r w:rsidRPr="005E4C6D">
        <w:rPr>
          <w:rFonts w:ascii="仿宋_GB2312" w:eastAsia="仿宋_GB2312" w:hint="eastAsia"/>
          <w:color w:val="000000"/>
          <w:sz w:val="32"/>
          <w:szCs w:val="32"/>
        </w:rPr>
        <w:t>公开</w:t>
      </w:r>
      <w:r>
        <w:rPr>
          <w:rFonts w:ascii="仿宋_GB2312" w:eastAsia="仿宋_GB2312" w:hint="eastAsia"/>
          <w:color w:val="000000"/>
          <w:sz w:val="32"/>
          <w:szCs w:val="32"/>
        </w:rPr>
        <w:t>民防</w:t>
      </w:r>
      <w:r w:rsidRPr="005E4C6D">
        <w:rPr>
          <w:rFonts w:ascii="仿宋_GB2312" w:eastAsia="仿宋_GB2312" w:hint="eastAsia"/>
          <w:color w:val="000000"/>
          <w:sz w:val="32"/>
          <w:szCs w:val="32"/>
        </w:rPr>
        <w:t>行政执法相关内容。</w:t>
      </w:r>
    </w:p>
    <w:p w:rsidR="00090C18" w:rsidRPr="00EC3789" w:rsidRDefault="00090C18" w:rsidP="00090C18">
      <w:pPr>
        <w:pStyle w:val="a4"/>
        <w:shd w:val="clear" w:color="auto" w:fill="FFFFFF"/>
        <w:spacing w:before="0" w:beforeAutospacing="0" w:after="225" w:afterAutospacing="0" w:line="560" w:lineRule="exact"/>
        <w:ind w:firstLine="480"/>
        <w:jc w:val="center"/>
        <w:rPr>
          <w:rFonts w:ascii="仿宋_GB2312" w:eastAsia="仿宋_GB2312"/>
          <w:b/>
          <w:bCs/>
          <w:color w:val="000000"/>
          <w:sz w:val="32"/>
          <w:szCs w:val="32"/>
        </w:rPr>
      </w:pPr>
      <w:r w:rsidRPr="00EC3789">
        <w:rPr>
          <w:rFonts w:ascii="仿宋_GB2312" w:eastAsia="仿宋_GB2312" w:hint="eastAsia"/>
          <w:b/>
          <w:bCs/>
          <w:color w:val="000000"/>
          <w:sz w:val="32"/>
          <w:szCs w:val="32"/>
        </w:rPr>
        <w:t xml:space="preserve">第五章 </w:t>
      </w:r>
      <w:r w:rsidRPr="00EC3789">
        <w:rPr>
          <w:rFonts w:eastAsia="仿宋_GB2312" w:hint="eastAsia"/>
          <w:b/>
          <w:bCs/>
          <w:color w:val="000000"/>
          <w:sz w:val="32"/>
          <w:szCs w:val="32"/>
        </w:rPr>
        <w:t> </w:t>
      </w:r>
      <w:r w:rsidRPr="00EC3789">
        <w:rPr>
          <w:rFonts w:ascii="仿宋_GB2312" w:eastAsia="仿宋_GB2312" w:hint="eastAsia"/>
          <w:b/>
          <w:bCs/>
          <w:color w:val="000000"/>
          <w:sz w:val="32"/>
          <w:szCs w:val="32"/>
        </w:rPr>
        <w:t>监督检查</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十三</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市民防办政策法规处应当</w:t>
      </w:r>
      <w:r w:rsidRPr="0076532B">
        <w:rPr>
          <w:rFonts w:ascii="仿宋_GB2312" w:eastAsia="仿宋_GB2312" w:hint="eastAsia"/>
          <w:color w:val="000000"/>
          <w:sz w:val="32"/>
          <w:szCs w:val="32"/>
        </w:rPr>
        <w:t>加强对</w:t>
      </w:r>
      <w:r>
        <w:rPr>
          <w:rFonts w:ascii="仿宋_GB2312" w:eastAsia="仿宋_GB2312" w:hint="eastAsia"/>
          <w:color w:val="000000"/>
          <w:sz w:val="32"/>
          <w:szCs w:val="32"/>
        </w:rPr>
        <w:t>全市民防系统</w:t>
      </w:r>
      <w:r w:rsidRPr="0076532B">
        <w:rPr>
          <w:rFonts w:ascii="仿宋_GB2312" w:eastAsia="仿宋_GB2312" w:hint="eastAsia"/>
          <w:color w:val="000000"/>
          <w:sz w:val="32"/>
          <w:szCs w:val="32"/>
        </w:rPr>
        <w:t>行政执法公示制度推行情况的监督检查，并将监督检查情况纳入考核的内容。</w:t>
      </w:r>
    </w:p>
    <w:p w:rsidR="00090C18"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十四</w:t>
      </w:r>
      <w:r w:rsidRPr="0076532B">
        <w:rPr>
          <w:rFonts w:ascii="仿宋_GB2312" w:eastAsia="仿宋_GB2312" w:hint="eastAsia"/>
          <w:color w:val="000000"/>
          <w:sz w:val="32"/>
          <w:szCs w:val="32"/>
        </w:rPr>
        <w:t>条 对不按要求公示、选择性公示、</w:t>
      </w:r>
      <w:r>
        <w:rPr>
          <w:rFonts w:ascii="仿宋_GB2312" w:eastAsia="仿宋_GB2312" w:hint="eastAsia"/>
          <w:color w:val="000000"/>
          <w:sz w:val="32"/>
          <w:szCs w:val="32"/>
        </w:rPr>
        <w:t>公示信息</w:t>
      </w:r>
      <w:r w:rsidRPr="0076532B">
        <w:rPr>
          <w:rFonts w:ascii="仿宋_GB2312" w:eastAsia="仿宋_GB2312" w:hint="eastAsia"/>
          <w:color w:val="000000"/>
          <w:sz w:val="32"/>
          <w:szCs w:val="32"/>
        </w:rPr>
        <w:t>更新维护不及时等问题</w:t>
      </w:r>
      <w:bookmarkStart w:id="0" w:name="_Hlk27056808"/>
      <w:r w:rsidRPr="0076532B">
        <w:rPr>
          <w:rFonts w:ascii="仿宋_GB2312" w:eastAsia="仿宋_GB2312" w:hint="eastAsia"/>
          <w:color w:val="000000"/>
          <w:sz w:val="32"/>
          <w:szCs w:val="32"/>
        </w:rPr>
        <w:t>，</w:t>
      </w:r>
      <w:r>
        <w:rPr>
          <w:rFonts w:ascii="仿宋_GB2312" w:eastAsia="仿宋_GB2312" w:hint="eastAsia"/>
          <w:color w:val="000000"/>
          <w:sz w:val="32"/>
          <w:szCs w:val="32"/>
        </w:rPr>
        <w:t>应责令改正；造成严重结果的，追究相关</w:t>
      </w:r>
      <w:bookmarkStart w:id="1" w:name="_GoBack"/>
      <w:bookmarkEnd w:id="1"/>
      <w:r w:rsidRPr="0076532B">
        <w:rPr>
          <w:rFonts w:ascii="仿宋_GB2312" w:eastAsia="仿宋_GB2312" w:hint="eastAsia"/>
          <w:color w:val="000000"/>
          <w:sz w:val="32"/>
          <w:szCs w:val="32"/>
        </w:rPr>
        <w:t>人员责任。</w:t>
      </w:r>
    </w:p>
    <w:bookmarkEnd w:id="0"/>
    <w:p w:rsidR="00090C18" w:rsidRPr="00F83F03" w:rsidRDefault="00090C18" w:rsidP="00090C18">
      <w:pPr>
        <w:pStyle w:val="a4"/>
        <w:shd w:val="clear" w:color="auto" w:fill="FFFFFF"/>
        <w:spacing w:before="0" w:beforeAutospacing="0" w:after="225" w:afterAutospacing="0" w:line="560" w:lineRule="exact"/>
        <w:ind w:firstLine="480"/>
        <w:jc w:val="center"/>
        <w:rPr>
          <w:rFonts w:ascii="仿宋_GB2312" w:eastAsia="仿宋_GB2312"/>
          <w:b/>
          <w:bCs/>
          <w:color w:val="000000"/>
          <w:sz w:val="32"/>
          <w:szCs w:val="32"/>
        </w:rPr>
      </w:pPr>
      <w:r w:rsidRPr="00F83F03">
        <w:rPr>
          <w:rFonts w:ascii="仿宋_GB2312" w:eastAsia="仿宋_GB2312" w:hint="eastAsia"/>
          <w:b/>
          <w:bCs/>
          <w:color w:val="000000"/>
          <w:sz w:val="32"/>
          <w:szCs w:val="32"/>
        </w:rPr>
        <w:lastRenderedPageBreak/>
        <w:t xml:space="preserve">第六章 </w:t>
      </w:r>
      <w:r w:rsidRPr="00F83F03">
        <w:rPr>
          <w:rFonts w:ascii="仿宋_GB2312" w:eastAsia="仿宋_GB2312"/>
          <w:b/>
          <w:bCs/>
          <w:color w:val="000000"/>
          <w:sz w:val="32"/>
          <w:szCs w:val="32"/>
        </w:rPr>
        <w:t xml:space="preserve"> </w:t>
      </w:r>
      <w:r w:rsidRPr="00F83F03">
        <w:rPr>
          <w:rFonts w:ascii="仿宋_GB2312" w:eastAsia="仿宋_GB2312" w:hint="eastAsia"/>
          <w:b/>
          <w:bCs/>
          <w:color w:val="000000"/>
          <w:sz w:val="32"/>
          <w:szCs w:val="32"/>
        </w:rPr>
        <w:t>附则</w:t>
      </w:r>
    </w:p>
    <w:p w:rsidR="00090C18" w:rsidRPr="0076532B" w:rsidRDefault="00090C18" w:rsidP="00090C18">
      <w:pPr>
        <w:pStyle w:val="a4"/>
        <w:shd w:val="clear" w:color="auto" w:fill="FFFFFF"/>
        <w:spacing w:before="0" w:beforeAutospacing="0" w:after="225" w:afterAutospacing="0" w:line="560" w:lineRule="exact"/>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十五</w:t>
      </w:r>
      <w:r w:rsidRPr="0076532B">
        <w:rPr>
          <w:rFonts w:ascii="仿宋_GB2312" w:eastAsia="仿宋_GB2312" w:hint="eastAsia"/>
          <w:color w:val="000000"/>
          <w:sz w:val="32"/>
          <w:szCs w:val="32"/>
        </w:rPr>
        <w:t xml:space="preserve">条 </w:t>
      </w:r>
      <w:bookmarkStart w:id="2" w:name="_Hlk27056926"/>
      <w:r w:rsidRPr="0076532B">
        <w:rPr>
          <w:rFonts w:ascii="仿宋_GB2312" w:eastAsia="仿宋_GB2312" w:hint="eastAsia"/>
          <w:color w:val="000000"/>
          <w:sz w:val="32"/>
          <w:szCs w:val="32"/>
        </w:rPr>
        <w:t>本办法自</w:t>
      </w:r>
      <w:r>
        <w:rPr>
          <w:rFonts w:ascii="仿宋_GB2312" w:eastAsia="仿宋_GB2312" w:hint="eastAsia"/>
          <w:color w:val="000000"/>
          <w:sz w:val="32"/>
          <w:szCs w:val="32"/>
        </w:rPr>
        <w:t>印发之日起</w:t>
      </w:r>
      <w:r w:rsidRPr="0076532B">
        <w:rPr>
          <w:rFonts w:ascii="仿宋_GB2312" w:eastAsia="仿宋_GB2312" w:hint="eastAsia"/>
          <w:color w:val="000000"/>
          <w:sz w:val="32"/>
          <w:szCs w:val="32"/>
        </w:rPr>
        <w:t>施行。</w:t>
      </w:r>
      <w:bookmarkEnd w:id="2"/>
      <w:r w:rsidRPr="0076532B">
        <w:rPr>
          <w:rFonts w:eastAsia="仿宋_GB2312" w:hint="eastAsia"/>
          <w:color w:val="000000"/>
          <w:sz w:val="32"/>
          <w:szCs w:val="32"/>
        </w:rPr>
        <w:t> </w:t>
      </w:r>
    </w:p>
    <w:p w:rsidR="00090C18" w:rsidRDefault="00090C18" w:rsidP="00090C18">
      <w:pPr>
        <w:rPr>
          <w:rFonts w:ascii="仿宋_GB2312" w:eastAsia="仿宋_GB2312" w:hint="eastAsia"/>
          <w:sz w:val="32"/>
          <w:szCs w:val="32"/>
        </w:rPr>
      </w:pPr>
    </w:p>
    <w:p w:rsidR="00090C18" w:rsidRDefault="00090C18" w:rsidP="00090C18">
      <w:pPr>
        <w:pStyle w:val="a4"/>
        <w:shd w:val="clear" w:color="auto" w:fill="FFFFFF"/>
        <w:spacing w:before="0" w:beforeAutospacing="0" w:after="0" w:afterAutospacing="0"/>
        <w:rPr>
          <w:rFonts w:ascii="黑体" w:eastAsia="黑体" w:hAnsi="黑体" w:hint="eastAsia"/>
          <w:color w:val="000000"/>
          <w:sz w:val="44"/>
          <w:szCs w:val="44"/>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Default="00090C18" w:rsidP="00090C18">
      <w:pPr>
        <w:rPr>
          <w:rFonts w:ascii="仿宋_GB2312" w:eastAsia="仿宋_GB2312" w:hint="eastAsia"/>
          <w:sz w:val="32"/>
          <w:szCs w:val="32"/>
        </w:rPr>
      </w:pPr>
    </w:p>
    <w:p w:rsidR="00090C18" w:rsidRPr="00D75F2B" w:rsidRDefault="00090C18" w:rsidP="00090C18">
      <w:pPr>
        <w:rPr>
          <w:rFonts w:ascii="仿宋_GB2312" w:eastAsia="仿宋_GB2312" w:hint="eastAsia"/>
          <w:sz w:val="32"/>
          <w:szCs w:val="32"/>
        </w:rPr>
      </w:pPr>
    </w:p>
    <w:p w:rsidR="00090C18" w:rsidRPr="00D75F2B" w:rsidRDefault="00090C18" w:rsidP="00090C18">
      <w:pPr>
        <w:rPr>
          <w:rFonts w:ascii="仿宋_GB2312" w:eastAsia="仿宋_GB2312"/>
          <w:sz w:val="32"/>
          <w:szCs w:val="32"/>
        </w:rPr>
      </w:pPr>
    </w:p>
    <w:p w:rsidR="00090C18" w:rsidRPr="00B300F3" w:rsidRDefault="00090C18" w:rsidP="00090C18"/>
    <w:p w:rsidR="00BF22AC" w:rsidRDefault="00BF22AC"/>
    <w:sectPr w:rsidR="00BF22AC" w:rsidSect="00FC39F3">
      <w:footerReference w:type="default" r:id="rId7"/>
      <w:pgSz w:w="11906" w:h="16838"/>
      <w:pgMar w:top="1474" w:right="170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FC" w:rsidRDefault="008552FC" w:rsidP="005129C6">
      <w:r>
        <w:separator/>
      </w:r>
    </w:p>
  </w:endnote>
  <w:endnote w:type="continuationSeparator" w:id="1">
    <w:p w:rsidR="008552FC" w:rsidRDefault="008552FC" w:rsidP="0051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6E" w:rsidRDefault="008552FC">
    <w:pPr>
      <w:pStyle w:val="a3"/>
      <w:jc w:val="center"/>
    </w:pPr>
    <w:r>
      <w:fldChar w:fldCharType="begin"/>
    </w:r>
    <w:r>
      <w:instrText>PAGE   \* MERGEFORMAT</w:instrText>
    </w:r>
    <w:r>
      <w:fldChar w:fldCharType="separate"/>
    </w:r>
    <w:r w:rsidR="005129C6" w:rsidRPr="005129C6">
      <w:rPr>
        <w:noProof/>
        <w:lang w:val="zh-CN"/>
      </w:rPr>
      <w:t>6</w:t>
    </w:r>
    <w:r>
      <w:fldChar w:fldCharType="end"/>
    </w:r>
  </w:p>
  <w:p w:rsidR="0094246E" w:rsidRDefault="008552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FC" w:rsidRDefault="008552FC" w:rsidP="005129C6">
      <w:r>
        <w:separator/>
      </w:r>
    </w:p>
  </w:footnote>
  <w:footnote w:type="continuationSeparator" w:id="1">
    <w:p w:rsidR="008552FC" w:rsidRDefault="008552FC" w:rsidP="00512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7D35"/>
    <w:multiLevelType w:val="hybridMultilevel"/>
    <w:tmpl w:val="98C66324"/>
    <w:lvl w:ilvl="0" w:tplc="07F8FBE8">
      <w:start w:val="1"/>
      <w:numFmt w:val="japaneseCounting"/>
      <w:lvlText w:val="第%1条"/>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5F2F4AC5"/>
    <w:multiLevelType w:val="hybridMultilevel"/>
    <w:tmpl w:val="0F84A436"/>
    <w:lvl w:ilvl="0" w:tplc="B1E66F74">
      <w:start w:val="1"/>
      <w:numFmt w:val="japaneseCounting"/>
      <w:lvlText w:val="（%1）"/>
      <w:lvlJc w:val="left"/>
      <w:pPr>
        <w:ind w:left="1585" w:hanging="88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C18"/>
    <w:rsid w:val="00090C18"/>
    <w:rsid w:val="001F43AD"/>
    <w:rsid w:val="005129C6"/>
    <w:rsid w:val="008552FC"/>
    <w:rsid w:val="00BF2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0C18"/>
    <w:pPr>
      <w:tabs>
        <w:tab w:val="center" w:pos="4153"/>
        <w:tab w:val="right" w:pos="8306"/>
      </w:tabs>
      <w:snapToGrid w:val="0"/>
      <w:jc w:val="left"/>
    </w:pPr>
    <w:rPr>
      <w:sz w:val="18"/>
      <w:szCs w:val="18"/>
    </w:rPr>
  </w:style>
  <w:style w:type="character" w:customStyle="1" w:styleId="Char">
    <w:name w:val="页脚 Char"/>
    <w:basedOn w:val="a0"/>
    <w:link w:val="a3"/>
    <w:uiPriority w:val="99"/>
    <w:rsid w:val="00090C18"/>
    <w:rPr>
      <w:rFonts w:ascii="Calibri" w:eastAsia="宋体" w:hAnsi="Calibri" w:cs="Times New Roman"/>
      <w:sz w:val="18"/>
      <w:szCs w:val="18"/>
    </w:rPr>
  </w:style>
  <w:style w:type="paragraph" w:styleId="a4">
    <w:name w:val="Normal (Web)"/>
    <w:basedOn w:val="a"/>
    <w:uiPriority w:val="99"/>
    <w:unhideWhenUsed/>
    <w:rsid w:val="00090C18"/>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090C18"/>
    <w:pPr>
      <w:ind w:firstLineChars="200" w:firstLine="420"/>
    </w:pPr>
  </w:style>
  <w:style w:type="paragraph" w:styleId="a6">
    <w:name w:val="header"/>
    <w:basedOn w:val="a"/>
    <w:link w:val="Char0"/>
    <w:uiPriority w:val="99"/>
    <w:semiHidden/>
    <w:unhideWhenUsed/>
    <w:rsid w:val="00090C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90C1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mfwz</dc:creator>
  <cp:lastModifiedBy>mfwz</cp:lastModifiedBy>
  <cp:revision>2</cp:revision>
  <dcterms:created xsi:type="dcterms:W3CDTF">2020-04-02T08:01:00Z</dcterms:created>
  <dcterms:modified xsi:type="dcterms:W3CDTF">2020-04-02T08:09:00Z</dcterms:modified>
</cp:coreProperties>
</file>